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294" w:rsidRPr="00553294" w:rsidRDefault="00553294" w:rsidP="00553294">
      <w:pPr>
        <w:rPr>
          <w:rFonts w:ascii="Tahoma" w:hAnsi="Tahoma" w:cs="Tahoma"/>
          <w:sz w:val="20"/>
          <w:szCs w:val="20"/>
        </w:rPr>
      </w:pPr>
      <w:r w:rsidRPr="00553294">
        <w:rPr>
          <w:rFonts w:ascii="Tahoma" w:hAnsi="Tahoma" w:cs="Tahoma"/>
          <w:sz w:val="20"/>
          <w:szCs w:val="20"/>
        </w:rPr>
        <w:t>Các thảm họa tồi tệ nhất lịch sử nước Mỹ</w:t>
      </w:r>
    </w:p>
    <w:p w:rsidR="00553294" w:rsidRPr="000034E1" w:rsidRDefault="00553294" w:rsidP="00553294">
      <w:pPr>
        <w:rPr>
          <w:rFonts w:ascii="Tahoma" w:hAnsi="Tahoma" w:cs="Tahoma"/>
          <w:sz w:val="20"/>
          <w:szCs w:val="20"/>
        </w:rPr>
      </w:pPr>
      <w:r w:rsidRPr="000034E1">
        <w:rPr>
          <w:rFonts w:ascii="Tahoma" w:hAnsi="Tahoma" w:cs="Tahoma"/>
          <w:sz w:val="20"/>
          <w:szCs w:val="20"/>
        </w:rPr>
        <w:t xml:space="preserve">Dưới đây là danh sách </w:t>
      </w:r>
      <w:r>
        <w:rPr>
          <w:rFonts w:ascii="Tahoma" w:hAnsi="Tahoma" w:cs="Tahoma"/>
          <w:sz w:val="20"/>
          <w:szCs w:val="20"/>
        </w:rPr>
        <w:t>các</w:t>
      </w:r>
      <w:r w:rsidRPr="000034E1">
        <w:rPr>
          <w:rFonts w:ascii="Tahoma" w:hAnsi="Tahoma" w:cs="Tahoma"/>
          <w:sz w:val="20"/>
          <w:szCs w:val="20"/>
        </w:rPr>
        <w:t xml:space="preserve"> thảm họa thiên nhiên khủng khiếp nhất trong lịch sử Mỹ, do LiveScience thống kê.</w:t>
      </w:r>
    </w:p>
    <w:p w:rsidR="00553294" w:rsidRPr="000034E1" w:rsidRDefault="00553294" w:rsidP="00553294">
      <w:pPr>
        <w:rPr>
          <w:rFonts w:ascii="Tahoma" w:hAnsi="Tahoma" w:cs="Tahoma"/>
          <w:sz w:val="20"/>
          <w:szCs w:val="20"/>
        </w:rPr>
      </w:pPr>
      <w:r>
        <w:rPr>
          <w:rFonts w:ascii="Tahoma" w:hAnsi="Tahoma" w:cs="Tahoma"/>
          <w:sz w:val="20"/>
          <w:szCs w:val="20"/>
        </w:rPr>
        <w:t>Bão Tristates:</w:t>
      </w:r>
      <w:r>
        <w:rPr>
          <w:rFonts w:ascii="Tahoma" w:hAnsi="Tahoma" w:cs="Tahoma"/>
          <w:sz w:val="20"/>
          <w:szCs w:val="20"/>
        </w:rPr>
        <w:tab/>
      </w:r>
      <w:r w:rsidRPr="000034E1">
        <w:rPr>
          <w:rFonts w:ascii="Tahoma" w:hAnsi="Tahoma" w:cs="Tahoma"/>
          <w:sz w:val="20"/>
          <w:szCs w:val="20"/>
        </w:rPr>
        <w:t>Ngày 18/3/1925</w:t>
      </w:r>
    </w:p>
    <w:p w:rsidR="00553294" w:rsidRPr="000034E1" w:rsidRDefault="00553294" w:rsidP="00553294">
      <w:pPr>
        <w:rPr>
          <w:rFonts w:ascii="Tahoma" w:hAnsi="Tahoma" w:cs="Tahoma"/>
          <w:sz w:val="20"/>
          <w:szCs w:val="20"/>
        </w:rPr>
      </w:pPr>
      <w:r w:rsidRPr="000034E1">
        <w:rPr>
          <w:rFonts w:ascii="Tahoma" w:hAnsi="Tahoma" w:cs="Tahoma"/>
          <w:sz w:val="20"/>
          <w:szCs w:val="20"/>
        </w:rPr>
        <w:t xml:space="preserve">Bão phá hủy 15.000 căn nhà, trong số 700 người bị chết có đến 613 người của bang </w:t>
      </w:r>
      <w:smartTag w:uri="urn:schemas-microsoft-com:office:smarttags" w:element="place">
        <w:smartTag w:uri="urn:schemas-microsoft-com:office:smarttags" w:element="State">
          <w:r w:rsidRPr="000034E1">
            <w:rPr>
              <w:rFonts w:ascii="Tahoma" w:hAnsi="Tahoma" w:cs="Tahoma"/>
              <w:sz w:val="20"/>
              <w:szCs w:val="20"/>
            </w:rPr>
            <w:t>Illinois</w:t>
          </w:r>
        </w:smartTag>
      </w:smartTag>
      <w:r w:rsidRPr="000034E1">
        <w:rPr>
          <w:rFonts w:ascii="Tahoma" w:hAnsi="Tahoma" w:cs="Tahoma"/>
          <w:sz w:val="20"/>
          <w:szCs w:val="20"/>
        </w:rPr>
        <w:t>. Sau đợt này, các nhà dự báo mới bắt đầu nghiên cứu phát triển hệ thống cảnh báo bão.</w:t>
      </w:r>
    </w:p>
    <w:p w:rsidR="00553294" w:rsidRPr="000034E1" w:rsidRDefault="00553294" w:rsidP="00553294">
      <w:pPr>
        <w:rPr>
          <w:rFonts w:ascii="Tahoma" w:hAnsi="Tahoma" w:cs="Tahoma"/>
          <w:sz w:val="20"/>
          <w:szCs w:val="20"/>
        </w:rPr>
      </w:pPr>
      <w:r w:rsidRPr="000034E1">
        <w:rPr>
          <w:rFonts w:ascii="Tahoma" w:hAnsi="Tahoma" w:cs="Tahoma"/>
          <w:sz w:val="20"/>
          <w:szCs w:val="20"/>
        </w:rPr>
        <w:t>Cháy rừng ở Peshtigo</w:t>
      </w:r>
      <w:r>
        <w:rPr>
          <w:rFonts w:ascii="Tahoma" w:hAnsi="Tahoma" w:cs="Tahoma"/>
          <w:sz w:val="20"/>
          <w:szCs w:val="20"/>
        </w:rPr>
        <w:t>:</w:t>
      </w:r>
      <w:r>
        <w:rPr>
          <w:rFonts w:ascii="Tahoma" w:hAnsi="Tahoma" w:cs="Tahoma"/>
          <w:sz w:val="20"/>
          <w:szCs w:val="20"/>
        </w:rPr>
        <w:tab/>
      </w:r>
      <w:r w:rsidRPr="000034E1">
        <w:rPr>
          <w:rFonts w:ascii="Tahoma" w:hAnsi="Tahoma" w:cs="Tahoma"/>
          <w:sz w:val="20"/>
          <w:szCs w:val="20"/>
        </w:rPr>
        <w:t>8/10/1871</w:t>
      </w:r>
    </w:p>
    <w:p w:rsidR="00553294" w:rsidRPr="000034E1" w:rsidRDefault="00553294" w:rsidP="00553294">
      <w:pPr>
        <w:rPr>
          <w:rFonts w:ascii="Tahoma" w:hAnsi="Tahoma" w:cs="Tahoma"/>
          <w:sz w:val="20"/>
          <w:szCs w:val="20"/>
        </w:rPr>
      </w:pPr>
      <w:r w:rsidRPr="000034E1">
        <w:rPr>
          <w:rFonts w:ascii="Tahoma" w:hAnsi="Tahoma" w:cs="Tahoma"/>
          <w:sz w:val="20"/>
          <w:szCs w:val="20"/>
        </w:rPr>
        <w:t>Thành phố Peshtigo vốn đang bị ảnh hưởng nặng nề bởi hạn hán thì một đợt gió bão làm lan một đám lửa nhỏ ở đồng cỏ ra hàng triệu hecta đất rừng. Vụ cháy thậm chí còn vượt qua sông Peshtigo và đánh chìm cả hai bờ của thành phố trong biển lửa. Vụ cháy đã thiêu đốt 12 thị trấn và giết chết gần 1.200 người.</w:t>
      </w:r>
    </w:p>
    <w:p w:rsidR="00553294" w:rsidRPr="000034E1" w:rsidRDefault="00553294" w:rsidP="00553294">
      <w:pPr>
        <w:rPr>
          <w:rFonts w:ascii="Tahoma" w:hAnsi="Tahoma" w:cs="Tahoma"/>
          <w:sz w:val="20"/>
          <w:szCs w:val="20"/>
        </w:rPr>
      </w:pPr>
      <w:r>
        <w:rPr>
          <w:rFonts w:ascii="Tahoma" w:hAnsi="Tahoma" w:cs="Tahoma"/>
          <w:sz w:val="20"/>
          <w:szCs w:val="20"/>
        </w:rPr>
        <w:t xml:space="preserve">Trận lụt </w:t>
      </w:r>
      <w:smartTag w:uri="urn:schemas-microsoft-com:office:smarttags" w:element="place">
        <w:smartTag w:uri="urn:schemas-microsoft-com:office:smarttags" w:element="City">
          <w:r>
            <w:rPr>
              <w:rFonts w:ascii="Tahoma" w:hAnsi="Tahoma" w:cs="Tahoma"/>
              <w:sz w:val="20"/>
              <w:szCs w:val="20"/>
            </w:rPr>
            <w:t>Johnstown</w:t>
          </w:r>
        </w:smartTag>
      </w:smartTag>
      <w:r>
        <w:rPr>
          <w:rFonts w:ascii="Tahoma" w:hAnsi="Tahoma" w:cs="Tahoma"/>
          <w:sz w:val="20"/>
          <w:szCs w:val="20"/>
        </w:rPr>
        <w:t>:</w:t>
      </w:r>
      <w:r>
        <w:rPr>
          <w:rFonts w:ascii="Tahoma" w:hAnsi="Tahoma" w:cs="Tahoma"/>
          <w:sz w:val="20"/>
          <w:szCs w:val="20"/>
        </w:rPr>
        <w:tab/>
      </w:r>
      <w:r w:rsidRPr="000034E1">
        <w:rPr>
          <w:rFonts w:ascii="Tahoma" w:hAnsi="Tahoma" w:cs="Tahoma"/>
          <w:sz w:val="20"/>
          <w:szCs w:val="20"/>
        </w:rPr>
        <w:t>31/5/1889</w:t>
      </w:r>
    </w:p>
    <w:p w:rsidR="00553294" w:rsidRPr="000034E1" w:rsidRDefault="00553294" w:rsidP="00553294">
      <w:pPr>
        <w:rPr>
          <w:rFonts w:ascii="Tahoma" w:hAnsi="Tahoma" w:cs="Tahoma"/>
          <w:sz w:val="20"/>
          <w:szCs w:val="20"/>
        </w:rPr>
      </w:pPr>
      <w:r w:rsidRPr="000034E1">
        <w:rPr>
          <w:rFonts w:ascii="Tahoma" w:hAnsi="Tahoma" w:cs="Tahoma"/>
          <w:sz w:val="20"/>
          <w:szCs w:val="20"/>
        </w:rPr>
        <w:t xml:space="preserve">Những ngày mưa như trút khiến chiếc đập vốn xuống cấp không chịu nổi, đổ ập hơn 20 triệu tấn nước và xuống thành phố với sự giúp sức của thác nước </w:t>
      </w:r>
      <w:smartTag w:uri="urn:schemas-microsoft-com:office:smarttags" w:element="place">
        <w:r w:rsidRPr="000034E1">
          <w:rPr>
            <w:rFonts w:ascii="Tahoma" w:hAnsi="Tahoma" w:cs="Tahoma"/>
            <w:sz w:val="20"/>
            <w:szCs w:val="20"/>
          </w:rPr>
          <w:t>Niagara</w:t>
        </w:r>
      </w:smartTag>
      <w:r w:rsidRPr="000034E1">
        <w:rPr>
          <w:rFonts w:ascii="Tahoma" w:hAnsi="Tahoma" w:cs="Tahoma"/>
          <w:sz w:val="20"/>
          <w:szCs w:val="20"/>
        </w:rPr>
        <w:t>. Trận lụt nhấn chìm 1.600 ngôi nhà và làm chết 2.209 người.</w:t>
      </w:r>
    </w:p>
    <w:p w:rsidR="00553294" w:rsidRPr="000034E1" w:rsidRDefault="00553294" w:rsidP="00553294">
      <w:pPr>
        <w:rPr>
          <w:rFonts w:ascii="Tahoma" w:hAnsi="Tahoma" w:cs="Tahoma"/>
          <w:sz w:val="20"/>
          <w:szCs w:val="20"/>
        </w:rPr>
      </w:pPr>
      <w:r w:rsidRPr="000034E1">
        <w:rPr>
          <w:rFonts w:ascii="Tahoma" w:hAnsi="Tahoma" w:cs="Tahoma"/>
          <w:sz w:val="20"/>
          <w:szCs w:val="20"/>
        </w:rPr>
        <w:t>Đợt nắng nóng hè</w:t>
      </w:r>
      <w:r>
        <w:rPr>
          <w:rFonts w:ascii="Tahoma" w:hAnsi="Tahoma" w:cs="Tahoma"/>
          <w:sz w:val="20"/>
          <w:szCs w:val="20"/>
        </w:rPr>
        <w:t>:</w:t>
      </w:r>
      <w:r>
        <w:rPr>
          <w:rFonts w:ascii="Tahoma" w:hAnsi="Tahoma" w:cs="Tahoma"/>
          <w:sz w:val="20"/>
          <w:szCs w:val="20"/>
        </w:rPr>
        <w:tab/>
        <w:t>1988</w:t>
      </w:r>
    </w:p>
    <w:p w:rsidR="00553294" w:rsidRPr="000034E1" w:rsidRDefault="00553294" w:rsidP="00553294">
      <w:pPr>
        <w:rPr>
          <w:rFonts w:ascii="Tahoma" w:hAnsi="Tahoma" w:cs="Tahoma"/>
          <w:sz w:val="20"/>
          <w:szCs w:val="20"/>
        </w:rPr>
      </w:pPr>
      <w:r w:rsidRPr="000034E1">
        <w:rPr>
          <w:rFonts w:ascii="Tahoma" w:hAnsi="Tahoma" w:cs="Tahoma"/>
          <w:sz w:val="20"/>
          <w:szCs w:val="20"/>
        </w:rPr>
        <w:t xml:space="preserve">Nền nông nghiệp vào thời điểm đó đang bị tàn phá bởi hạn hán kéo dài một năm lại phải gánh chịu thêm đợt nắng nóng năm 1988. Thiệt hại nông nghiệp vượt quá con số 61 tỷ USD. Thời tiết khô nóng khiến cháy rừng hoành hành dọc theo vườn quốc gia </w:t>
      </w:r>
      <w:smartTag w:uri="urn:schemas-microsoft-com:office:smarttags" w:element="place">
        <w:r w:rsidRPr="000034E1">
          <w:rPr>
            <w:rFonts w:ascii="Tahoma" w:hAnsi="Tahoma" w:cs="Tahoma"/>
            <w:sz w:val="20"/>
            <w:szCs w:val="20"/>
          </w:rPr>
          <w:t>Yellowstone</w:t>
        </w:r>
      </w:smartTag>
      <w:r w:rsidRPr="000034E1">
        <w:rPr>
          <w:rFonts w:ascii="Tahoma" w:hAnsi="Tahoma" w:cs="Tahoma"/>
          <w:sz w:val="20"/>
          <w:szCs w:val="20"/>
        </w:rPr>
        <w:t xml:space="preserve"> và núi Rushmore. 5.000-10.000 người chết do những biến chứng từ nắng nóng.</w:t>
      </w:r>
    </w:p>
    <w:p w:rsidR="00553294" w:rsidRPr="000034E1" w:rsidRDefault="00553294" w:rsidP="00553294">
      <w:pPr>
        <w:rPr>
          <w:rFonts w:ascii="Tahoma" w:hAnsi="Tahoma" w:cs="Tahoma"/>
          <w:sz w:val="20"/>
          <w:szCs w:val="20"/>
        </w:rPr>
      </w:pPr>
      <w:r w:rsidRPr="000034E1">
        <w:rPr>
          <w:rFonts w:ascii="Tahoma" w:hAnsi="Tahoma" w:cs="Tahoma"/>
          <w:sz w:val="20"/>
          <w:szCs w:val="20"/>
        </w:rPr>
        <w:t xml:space="preserve">Đợt nóng hè </w:t>
      </w:r>
      <w:r>
        <w:rPr>
          <w:rFonts w:ascii="Tahoma" w:hAnsi="Tahoma" w:cs="Tahoma"/>
          <w:sz w:val="20"/>
          <w:szCs w:val="20"/>
        </w:rPr>
        <w:t>:</w:t>
      </w:r>
      <w:r>
        <w:rPr>
          <w:rFonts w:ascii="Tahoma" w:hAnsi="Tahoma" w:cs="Tahoma"/>
          <w:sz w:val="20"/>
          <w:szCs w:val="20"/>
        </w:rPr>
        <w:tab/>
        <w:t>198</w:t>
      </w:r>
      <w:r w:rsidRPr="000034E1">
        <w:rPr>
          <w:rFonts w:ascii="Tahoma" w:hAnsi="Tahoma" w:cs="Tahoma"/>
          <w:sz w:val="20"/>
          <w:szCs w:val="20"/>
        </w:rPr>
        <w:t>0</w:t>
      </w:r>
    </w:p>
    <w:p w:rsidR="00553294" w:rsidRPr="000034E1" w:rsidRDefault="00553294" w:rsidP="00553294">
      <w:pPr>
        <w:rPr>
          <w:rFonts w:ascii="Tahoma" w:hAnsi="Tahoma" w:cs="Tahoma"/>
          <w:sz w:val="20"/>
          <w:szCs w:val="20"/>
        </w:rPr>
      </w:pPr>
      <w:r w:rsidRPr="000034E1">
        <w:rPr>
          <w:rFonts w:ascii="Tahoma" w:hAnsi="Tahoma" w:cs="Tahoma"/>
          <w:sz w:val="20"/>
          <w:szCs w:val="20"/>
        </w:rPr>
        <w:t>Là một trong những thảm họa kéo dài và khủng khiếp nhất nước Mỹ. Một vùng áp suất cao đẩy nhiệt độ vùng trung và nam Mỹ lên rất cao, trên 32 độ C, trong hầu hết mùa hè. Thiệt hại của ngành nông nghiệp ước tính 48 tỷ USD vì hạn hán và 10.000 người chết vì nóng và stress.</w:t>
      </w:r>
    </w:p>
    <w:p w:rsidR="00553294" w:rsidRDefault="00553294" w:rsidP="00553294">
      <w:pPr>
        <w:rPr>
          <w:rFonts w:ascii="Tahoma" w:hAnsi="Tahoma" w:cs="Tahoma"/>
          <w:sz w:val="20"/>
          <w:szCs w:val="20"/>
        </w:rPr>
      </w:pPr>
      <w:r w:rsidRPr="009844C2">
        <w:rPr>
          <w:rFonts w:ascii="Tahoma" w:hAnsi="Tahoma" w:cs="Tahoma"/>
          <w:b/>
        </w:rPr>
        <w:t>Hải Minh</w:t>
      </w:r>
    </w:p>
    <w:p w:rsidR="00553294" w:rsidRPr="00553294" w:rsidRDefault="00553294" w:rsidP="00553294">
      <w:pPr>
        <w:rPr>
          <w:rFonts w:ascii="Tahoma" w:hAnsi="Tahoma" w:cs="Tahoma"/>
          <w:sz w:val="20"/>
          <w:szCs w:val="20"/>
        </w:rPr>
      </w:pPr>
      <w:r w:rsidRPr="00553294">
        <w:rPr>
          <w:rFonts w:ascii="Tahoma" w:hAnsi="Tahoma" w:cs="Tahoma"/>
          <w:sz w:val="20"/>
          <w:szCs w:val="20"/>
        </w:rPr>
        <w:t>Bão xoáy Okeechobee:</w:t>
      </w:r>
      <w:r w:rsidRPr="00553294">
        <w:rPr>
          <w:rFonts w:ascii="Tahoma" w:hAnsi="Tahoma" w:cs="Tahoma"/>
          <w:sz w:val="20"/>
          <w:szCs w:val="20"/>
        </w:rPr>
        <w:tab/>
        <w:t>9/1928</w:t>
      </w:r>
    </w:p>
    <w:p w:rsidR="00553294" w:rsidRPr="00553294" w:rsidRDefault="00553294" w:rsidP="00553294">
      <w:pPr>
        <w:rPr>
          <w:rFonts w:ascii="Tahoma" w:hAnsi="Tahoma" w:cs="Tahoma"/>
          <w:sz w:val="20"/>
          <w:szCs w:val="20"/>
        </w:rPr>
      </w:pPr>
      <w:r w:rsidRPr="00553294">
        <w:rPr>
          <w:rFonts w:ascii="Tahoma" w:hAnsi="Tahoma" w:cs="Tahoma"/>
          <w:sz w:val="20"/>
          <w:szCs w:val="20"/>
        </w:rPr>
        <w:t>Bão bụi:</w:t>
      </w:r>
      <w:r w:rsidRPr="00553294">
        <w:rPr>
          <w:rFonts w:ascii="Tahoma" w:hAnsi="Tahoma" w:cs="Tahoma"/>
          <w:sz w:val="20"/>
          <w:szCs w:val="20"/>
        </w:rPr>
        <w:tab/>
        <w:t>Những năm 1930</w:t>
      </w:r>
    </w:p>
    <w:p w:rsidR="00553294" w:rsidRPr="00553294" w:rsidRDefault="00553294" w:rsidP="00553294">
      <w:pPr>
        <w:rPr>
          <w:rFonts w:ascii="Tahoma" w:hAnsi="Tahoma" w:cs="Tahoma"/>
          <w:sz w:val="20"/>
          <w:szCs w:val="20"/>
        </w:rPr>
      </w:pPr>
      <w:r w:rsidRPr="00553294">
        <w:rPr>
          <w:rFonts w:ascii="Tahoma" w:hAnsi="Tahoma" w:cs="Tahoma"/>
          <w:sz w:val="20"/>
          <w:szCs w:val="20"/>
        </w:rPr>
        <w:t>Bão Katrina:</w:t>
      </w:r>
      <w:r w:rsidRPr="00553294">
        <w:rPr>
          <w:rFonts w:ascii="Tahoma" w:hAnsi="Tahoma" w:cs="Tahoma"/>
          <w:sz w:val="20"/>
          <w:szCs w:val="20"/>
        </w:rPr>
        <w:tab/>
        <w:t>8/2005</w:t>
      </w:r>
    </w:p>
    <w:p w:rsidR="00553294" w:rsidRPr="00553294" w:rsidRDefault="00553294" w:rsidP="00553294">
      <w:pPr>
        <w:rPr>
          <w:rFonts w:ascii="Tahoma" w:hAnsi="Tahoma" w:cs="Tahoma"/>
          <w:sz w:val="20"/>
          <w:szCs w:val="20"/>
        </w:rPr>
      </w:pPr>
      <w:r w:rsidRPr="00553294">
        <w:rPr>
          <w:rFonts w:ascii="Tahoma" w:hAnsi="Tahoma" w:cs="Tahoma"/>
          <w:sz w:val="20"/>
          <w:szCs w:val="20"/>
        </w:rPr>
        <w:t>Bão Galveston:</w:t>
      </w:r>
      <w:r w:rsidRPr="00553294">
        <w:rPr>
          <w:rFonts w:ascii="Tahoma" w:hAnsi="Tahoma" w:cs="Tahoma"/>
          <w:sz w:val="20"/>
          <w:szCs w:val="20"/>
        </w:rPr>
        <w:tab/>
        <w:t>9/1900</w:t>
      </w:r>
    </w:p>
    <w:p w:rsidR="00553294" w:rsidRDefault="001E2774" w:rsidP="00553294">
      <w:pPr>
        <w:rPr>
          <w:rFonts w:ascii="Tahoma" w:hAnsi="Tahoma" w:cs="Tahoma"/>
          <w:sz w:val="20"/>
          <w:szCs w:val="20"/>
        </w:rPr>
      </w:pPr>
      <w:r>
        <w:rPr>
          <w:rFonts w:ascii="Tahoma" w:hAnsi="Tahoma" w:cs="Tahoma"/>
          <w:noProof/>
          <w:sz w:val="20"/>
          <w:szCs w:val="20"/>
        </w:rPr>
        <w:drawing>
          <wp:inline distT="0" distB="0" distL="0" distR="0">
            <wp:extent cx="1485900" cy="1092200"/>
            <wp:effectExtent l="19050" t="0" r="0" b="0"/>
            <wp:docPr id="1" name="Picture 1" descr="http://www.vnexpress.net/Files/Subject/3B/A1/47/9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nexpress.net/Files/Subject/3B/A1/47/96/2.jpg"/>
                    <pic:cNvPicPr>
                      <a:picLocks noChangeAspect="1" noChangeArrowheads="1"/>
                    </pic:cNvPicPr>
                  </pic:nvPicPr>
                  <pic:blipFill>
                    <a:blip r:embed="rId7" r:link="rId8"/>
                    <a:srcRect/>
                    <a:stretch>
                      <a:fillRect/>
                    </a:stretch>
                  </pic:blipFill>
                  <pic:spPr bwMode="auto">
                    <a:xfrm>
                      <a:off x="0" y="0"/>
                      <a:ext cx="1485900" cy="1092200"/>
                    </a:xfrm>
                    <a:prstGeom prst="rect">
                      <a:avLst/>
                    </a:prstGeom>
                    <a:noFill/>
                    <a:ln w="9525">
                      <a:noFill/>
                      <a:miter lim="800000"/>
                      <a:headEnd/>
                      <a:tailEnd/>
                    </a:ln>
                  </pic:spPr>
                </pic:pic>
              </a:graphicData>
            </a:graphic>
          </wp:inline>
        </w:drawing>
      </w:r>
      <w:r w:rsidR="00553294" w:rsidRPr="00553294">
        <w:rPr>
          <w:rFonts w:ascii="Tahoma" w:hAnsi="Tahoma" w:cs="Tahoma"/>
          <w:sz w:val="20"/>
          <w:szCs w:val="20"/>
        </w:rPr>
        <w:t xml:space="preserve"> </w:t>
      </w:r>
    </w:p>
    <w:p w:rsidR="00553294" w:rsidRDefault="00553294" w:rsidP="00553294">
      <w:r w:rsidRPr="000034E1">
        <w:rPr>
          <w:rFonts w:ascii="Tahoma" w:hAnsi="Tahoma" w:cs="Tahoma"/>
          <w:sz w:val="20"/>
          <w:szCs w:val="20"/>
        </w:rPr>
        <w:t>Bão Katrina</w:t>
      </w:r>
    </w:p>
    <w:p w:rsidR="00C16C9F" w:rsidRDefault="00C16C9F"/>
    <w:sectPr w:rsidR="00C16C9F" w:rsidSect="009D5F1C">
      <w:pgSz w:w="11907" w:h="16840" w:code="9"/>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E08" w:rsidRDefault="00D11E08">
      <w:r>
        <w:separator/>
      </w:r>
    </w:p>
  </w:endnote>
  <w:endnote w:type="continuationSeparator" w:id="1">
    <w:p w:rsidR="00D11E08" w:rsidRDefault="00D11E0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E08" w:rsidRDefault="00D11E08">
      <w:r>
        <w:separator/>
      </w:r>
    </w:p>
  </w:footnote>
  <w:footnote w:type="continuationSeparator" w:id="1">
    <w:p w:rsidR="00D11E08" w:rsidRDefault="00D11E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426D5"/>
    <w:multiLevelType w:val="hybridMultilevel"/>
    <w:tmpl w:val="EB666D98"/>
    <w:lvl w:ilvl="0" w:tplc="31A4BE1E">
      <w:start w:val="1"/>
      <w:numFmt w:val="bullet"/>
      <w:pStyle w:val="Heading2"/>
      <w:lvlText w:val=""/>
      <w:lvlJc w:val="left"/>
      <w:pPr>
        <w:tabs>
          <w:tab w:val="num" w:pos="360"/>
        </w:tabs>
        <w:ind w:left="360" w:hanging="360"/>
      </w:pPr>
      <w:rPr>
        <w:rFonts w:ascii="Wingdings" w:hAnsi="Wingdings" w:hint="default"/>
        <w:b/>
        <w:i w:val="0"/>
        <w:color w:val="0000FF"/>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5F72212"/>
    <w:multiLevelType w:val="hybridMultilevel"/>
    <w:tmpl w:val="3EA0FC06"/>
    <w:lvl w:ilvl="0" w:tplc="7038AB62">
      <w:start w:val="1"/>
      <w:numFmt w:val="upperRoman"/>
      <w:pStyle w:val="Heading1"/>
      <w:lvlText w:val="%1."/>
      <w:lvlJc w:val="left"/>
      <w:pPr>
        <w:tabs>
          <w:tab w:val="num" w:pos="227"/>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9877A37"/>
    <w:multiLevelType w:val="hybridMultilevel"/>
    <w:tmpl w:val="94343640"/>
    <w:lvl w:ilvl="0" w:tplc="39D06C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C827D29"/>
    <w:multiLevelType w:val="hybridMultilevel"/>
    <w:tmpl w:val="A470CE98"/>
    <w:lvl w:ilvl="0" w:tplc="04090019">
      <w:start w:val="1"/>
      <w:numFmt w:val="lowerLetter"/>
      <w:lvlText w:val="%1."/>
      <w:lvlJc w:val="left"/>
      <w:pPr>
        <w:tabs>
          <w:tab w:val="num" w:pos="3600"/>
        </w:tabs>
        <w:ind w:left="3600" w:hanging="360"/>
      </w:pPr>
    </w:lvl>
    <w:lvl w:ilvl="1" w:tplc="04090019" w:tentative="1">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num w:numId="1">
    <w:abstractNumId w:val="1"/>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drawingGridHorizontalSpacing w:val="57"/>
  <w:displayVerticalDrawingGridEvery w:val="2"/>
  <w:characterSpacingControl w:val="doNotCompress"/>
  <w:footnotePr>
    <w:footnote w:id="0"/>
    <w:footnote w:id="1"/>
  </w:footnotePr>
  <w:endnotePr>
    <w:endnote w:id="0"/>
    <w:endnote w:id="1"/>
  </w:endnotePr>
  <w:compat/>
  <w:rsids>
    <w:rsidRoot w:val="00553294"/>
    <w:rsid w:val="001E2774"/>
    <w:rsid w:val="00320BA3"/>
    <w:rsid w:val="00553294"/>
    <w:rsid w:val="005E4C29"/>
    <w:rsid w:val="006B02F1"/>
    <w:rsid w:val="00936D97"/>
    <w:rsid w:val="009D5F1C"/>
    <w:rsid w:val="00C01278"/>
    <w:rsid w:val="00C16C9F"/>
    <w:rsid w:val="00D11E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3294"/>
    <w:rPr>
      <w:sz w:val="24"/>
      <w:szCs w:val="24"/>
    </w:rPr>
  </w:style>
  <w:style w:type="paragraph" w:styleId="Heading1">
    <w:name w:val="heading 1"/>
    <w:basedOn w:val="Normal"/>
    <w:next w:val="Normal"/>
    <w:autoRedefine/>
    <w:qFormat/>
    <w:rsid w:val="00936D97"/>
    <w:pPr>
      <w:keepNext/>
      <w:numPr>
        <w:numId w:val="3"/>
      </w:numPr>
      <w:pBdr>
        <w:top w:val="single" w:sz="12" w:space="1" w:color="auto"/>
        <w:left w:val="single" w:sz="12" w:space="4" w:color="auto"/>
        <w:bottom w:val="single" w:sz="12" w:space="1" w:color="auto"/>
        <w:right w:val="single" w:sz="12" w:space="4" w:color="auto"/>
      </w:pBdr>
      <w:shd w:val="clear" w:color="auto" w:fill="CCCCCC"/>
      <w:spacing w:before="240" w:after="60"/>
      <w:outlineLvl w:val="0"/>
    </w:pPr>
    <w:rPr>
      <w:rFonts w:ascii="Arial" w:hAnsi="Arial" w:cs="Arial"/>
      <w:b/>
      <w:bCs/>
      <w:color w:val="339966"/>
      <w:kern w:val="32"/>
      <w:sz w:val="32"/>
      <w:szCs w:val="32"/>
    </w:rPr>
  </w:style>
  <w:style w:type="paragraph" w:styleId="Heading2">
    <w:name w:val="heading 2"/>
    <w:basedOn w:val="Normal"/>
    <w:next w:val="Normal"/>
    <w:autoRedefine/>
    <w:qFormat/>
    <w:rsid w:val="00936D97"/>
    <w:pPr>
      <w:keepNext/>
      <w:numPr>
        <w:numId w:val="2"/>
      </w:numPr>
      <w:outlineLvl w:val="1"/>
    </w:pPr>
    <w:rPr>
      <w:rFonts w:ascii="Arial" w:hAnsi="Arial" w:cs="Arial"/>
      <w:b/>
      <w:bCs/>
      <w:i/>
      <w:iCs/>
      <w:sz w:val="28"/>
      <w:szCs w:val="28"/>
    </w:rPr>
  </w:style>
  <w:style w:type="paragraph" w:styleId="Heading3">
    <w:name w:val="heading 3"/>
    <w:basedOn w:val="Normal"/>
    <w:next w:val="Normal"/>
    <w:autoRedefine/>
    <w:qFormat/>
    <w:rsid w:val="00936D97"/>
    <w:pPr>
      <w:keepNext/>
      <w:shd w:val="clear" w:color="auto" w:fill="D9D9D9"/>
      <w:spacing w:before="240" w:after="60"/>
      <w:ind w:left="1134"/>
      <w:outlineLvl w:val="2"/>
    </w:pPr>
    <w:rPr>
      <w:rFonts w:ascii="Arial" w:hAnsi="Arial" w:cs="Arial"/>
      <w:b/>
      <w:bCs/>
      <w:color w:val="FF00FF"/>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vnexpress.net/Files/Subject/3B/A1/47/96/2.jpg"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Các thảm họa tồi tệ nhất lịch sử nước Mỹ</vt:lpstr>
    </vt:vector>
  </TitlesOfParts>
  <Company>HOME</Company>
  <LinksUpToDate>false</LinksUpToDate>
  <CharactersWithSpaces>1695</CharactersWithSpaces>
  <SharedDoc>false</SharedDoc>
  <HLinks>
    <vt:vector size="6" baseType="variant">
      <vt:variant>
        <vt:i4>131072</vt:i4>
      </vt:variant>
      <vt:variant>
        <vt:i4>7272</vt:i4>
      </vt:variant>
      <vt:variant>
        <vt:i4>1025</vt:i4>
      </vt:variant>
      <vt:variant>
        <vt:i4>1</vt:i4>
      </vt:variant>
      <vt:variant>
        <vt:lpwstr>http://www.vnexpress.net/Files/Subject/3B/A1/47/96/2.jpg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Các thảm họa tồi tệ nhất lịch sử nước Mỹ</dc:title>
  <dc:subject/>
  <dc:creator>THANHAN</dc:creator>
  <cp:keywords/>
  <dc:description/>
  <cp:lastModifiedBy>TTTH</cp:lastModifiedBy>
  <cp:revision>2</cp:revision>
  <dcterms:created xsi:type="dcterms:W3CDTF">2012-12-10T01:07:00Z</dcterms:created>
  <dcterms:modified xsi:type="dcterms:W3CDTF">2012-12-10T01:07:00Z</dcterms:modified>
</cp:coreProperties>
</file>